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80" w:rsidRPr="00AB6880" w:rsidRDefault="00AB6880">
      <w:pPr>
        <w:rPr>
          <w:rFonts w:ascii="Century Gothic" w:hAnsi="Century Gothic"/>
          <w:b/>
          <w:color w:val="FF0000"/>
          <w:sz w:val="28"/>
          <w:szCs w:val="28"/>
        </w:rPr>
      </w:pPr>
      <w:r w:rsidRPr="00AB6880">
        <w:rPr>
          <w:rFonts w:ascii="Century Gothic" w:hAnsi="Century Gothic"/>
          <w:b/>
          <w:color w:val="FF0000"/>
          <w:sz w:val="28"/>
          <w:szCs w:val="28"/>
        </w:rPr>
        <w:t>Soumission possible jusqu’au 27 février</w:t>
      </w:r>
    </w:p>
    <w:p w:rsidR="001F2918" w:rsidRPr="004655E0" w:rsidRDefault="004655E0">
      <w:pPr>
        <w:rPr>
          <w:rFonts w:ascii="Century Gothic" w:hAnsi="Century Gothic"/>
          <w:b/>
          <w:sz w:val="28"/>
          <w:szCs w:val="28"/>
        </w:rPr>
      </w:pPr>
      <w:r w:rsidRPr="004655E0">
        <w:rPr>
          <w:rFonts w:ascii="Century Gothic" w:hAnsi="Century Gothic"/>
          <w:b/>
          <w:sz w:val="28"/>
          <w:szCs w:val="28"/>
        </w:rPr>
        <w:t>Titre</w:t>
      </w:r>
    </w:p>
    <w:p w:rsidR="004655E0" w:rsidRPr="0025568F" w:rsidRDefault="004655E0">
      <w:pPr>
        <w:rPr>
          <w:rFonts w:ascii="Century Gothic" w:hAnsi="Century Gothic"/>
          <w:sz w:val="28"/>
          <w:szCs w:val="28"/>
        </w:rPr>
      </w:pPr>
      <w:r w:rsidRPr="0025568F">
        <w:rPr>
          <w:rFonts w:ascii="Century Gothic" w:hAnsi="Century Gothic"/>
          <w:sz w:val="28"/>
          <w:szCs w:val="28"/>
          <w:u w:val="single"/>
        </w:rPr>
        <w:t xml:space="preserve">Prénom </w:t>
      </w:r>
      <w:proofErr w:type="spellStart"/>
      <w:r w:rsidRPr="0025568F">
        <w:rPr>
          <w:rFonts w:ascii="Century Gothic" w:hAnsi="Century Gothic"/>
          <w:sz w:val="28"/>
          <w:szCs w:val="28"/>
          <w:u w:val="single"/>
        </w:rPr>
        <w:t>Nom</w:t>
      </w:r>
      <w:r w:rsidR="0025568F" w:rsidRPr="0025568F">
        <w:rPr>
          <w:rFonts w:ascii="Century Gothic" w:hAnsi="Century Gothic"/>
          <w:sz w:val="28"/>
          <w:szCs w:val="28"/>
          <w:vertAlign w:val="superscript"/>
        </w:rPr>
        <w:t>a</w:t>
      </w:r>
      <w:proofErr w:type="spellEnd"/>
      <w:r w:rsidR="0025568F">
        <w:rPr>
          <w:rFonts w:ascii="Century Gothic" w:hAnsi="Century Gothic"/>
          <w:sz w:val="28"/>
          <w:szCs w:val="28"/>
        </w:rPr>
        <w:t xml:space="preserve">, Prénom </w:t>
      </w:r>
      <w:proofErr w:type="spellStart"/>
      <w:r w:rsidR="0025568F">
        <w:rPr>
          <w:rFonts w:ascii="Century Gothic" w:hAnsi="Century Gothic"/>
          <w:sz w:val="28"/>
          <w:szCs w:val="28"/>
        </w:rPr>
        <w:t>Nom</w:t>
      </w:r>
      <w:r w:rsidR="0025568F" w:rsidRPr="0025568F">
        <w:rPr>
          <w:rFonts w:ascii="Century Gothic" w:hAnsi="Century Gothic"/>
          <w:sz w:val="28"/>
          <w:szCs w:val="28"/>
          <w:vertAlign w:val="superscript"/>
        </w:rPr>
        <w:t>b</w:t>
      </w:r>
      <w:proofErr w:type="spellEnd"/>
      <w:r w:rsidR="0025568F">
        <w:rPr>
          <w:rFonts w:ascii="Century Gothic" w:hAnsi="Century Gothic"/>
          <w:sz w:val="28"/>
          <w:szCs w:val="28"/>
          <w:vertAlign w:val="superscript"/>
        </w:rPr>
        <w:t xml:space="preserve"> </w:t>
      </w:r>
      <w:r w:rsidR="0025568F" w:rsidRPr="0025568F">
        <w:rPr>
          <w:rFonts w:ascii="Century Gothic" w:hAnsi="Century Gothic"/>
          <w:sz w:val="24"/>
          <w:szCs w:val="28"/>
        </w:rPr>
        <w:t>(l’auteur souligné est la personne qui présentera la communication)</w:t>
      </w:r>
    </w:p>
    <w:p w:rsidR="0025568F" w:rsidRDefault="0025568F">
      <w:pPr>
        <w:rPr>
          <w:rFonts w:ascii="Century Gothic" w:hAnsi="Century Gothic"/>
          <w:i/>
        </w:rPr>
      </w:pPr>
      <w:proofErr w:type="spellStart"/>
      <w:r w:rsidRPr="0025568F">
        <w:rPr>
          <w:rFonts w:ascii="Century Gothic" w:hAnsi="Century Gothic"/>
          <w:i/>
          <w:vertAlign w:val="superscript"/>
        </w:rPr>
        <w:t>a</w:t>
      </w:r>
      <w:r w:rsidR="004655E0" w:rsidRPr="004655E0">
        <w:rPr>
          <w:rFonts w:ascii="Century Gothic" w:hAnsi="Century Gothic"/>
          <w:i/>
        </w:rPr>
        <w:t>Affiliation</w:t>
      </w:r>
      <w:proofErr w:type="spellEnd"/>
      <w:r w:rsidR="004655E0" w:rsidRPr="004655E0">
        <w:rPr>
          <w:rFonts w:ascii="Century Gothic" w:hAnsi="Century Gothic"/>
          <w:i/>
        </w:rPr>
        <w:t xml:space="preserve"> (s)</w:t>
      </w:r>
    </w:p>
    <w:p w:rsidR="0025568F" w:rsidRDefault="0025568F" w:rsidP="0025568F">
      <w:pPr>
        <w:rPr>
          <w:rFonts w:ascii="Century Gothic" w:hAnsi="Century Gothic"/>
          <w:i/>
        </w:rPr>
      </w:pPr>
      <w:proofErr w:type="spellStart"/>
      <w:r w:rsidRPr="0025568F">
        <w:rPr>
          <w:rFonts w:ascii="Century Gothic" w:hAnsi="Century Gothic"/>
          <w:i/>
          <w:vertAlign w:val="superscript"/>
        </w:rPr>
        <w:t>b</w:t>
      </w:r>
      <w:r w:rsidRPr="004655E0">
        <w:rPr>
          <w:rFonts w:ascii="Century Gothic" w:hAnsi="Century Gothic"/>
          <w:i/>
        </w:rPr>
        <w:t>Affiliation</w:t>
      </w:r>
      <w:proofErr w:type="spellEnd"/>
      <w:r w:rsidRPr="004655E0">
        <w:rPr>
          <w:rFonts w:ascii="Century Gothic" w:hAnsi="Century Gothic"/>
          <w:i/>
        </w:rPr>
        <w:t xml:space="preserve"> (s)</w:t>
      </w:r>
    </w:p>
    <w:p w:rsidR="0025568F" w:rsidRPr="004655E0" w:rsidRDefault="0025568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Adresse mail</w:t>
      </w:r>
    </w:p>
    <w:p w:rsidR="0025568F" w:rsidRDefault="0025568F" w:rsidP="004655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Poster – Oral (ne laissez que l’une ou l’autre des options)</w:t>
      </w:r>
    </w:p>
    <w:p w:rsidR="00AB6880" w:rsidRDefault="00AB6880" w:rsidP="00AB68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Session (ne laissez que la session correspondante)</w:t>
      </w:r>
    </w:p>
    <w:p w:rsidR="00AB6880" w:rsidRPr="00AB6880" w:rsidRDefault="00AB6880" w:rsidP="00AB6880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AB6880">
        <w:rPr>
          <w:rFonts w:ascii="Century Gothic" w:hAnsi="Century Gothic"/>
          <w:sz w:val="20"/>
        </w:rPr>
        <w:t>Processus et patrons à travers les gradients</w:t>
      </w:r>
    </w:p>
    <w:p w:rsidR="00AB6880" w:rsidRPr="00AB6880" w:rsidRDefault="00AB6880" w:rsidP="00AB6880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AB6880">
        <w:rPr>
          <w:rFonts w:ascii="Century Gothic" w:hAnsi="Century Gothic"/>
          <w:sz w:val="20"/>
        </w:rPr>
        <w:t xml:space="preserve">Interactions entre communautés végétales et autres êtres vivants </w:t>
      </w:r>
    </w:p>
    <w:p w:rsidR="00AB6880" w:rsidRPr="00AB6880" w:rsidRDefault="00AB6880" w:rsidP="00AB6880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AB6880">
        <w:rPr>
          <w:rFonts w:ascii="Century Gothic" w:hAnsi="Century Gothic"/>
          <w:sz w:val="20"/>
        </w:rPr>
        <w:t>L’utilisation des avancées scientifiques pour la compréhension et la gestion des écosystèmes</w:t>
      </w:r>
    </w:p>
    <w:p w:rsidR="00AB6880" w:rsidRPr="00AB6880" w:rsidRDefault="00AB6880" w:rsidP="00AB6880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AB6880">
        <w:rPr>
          <w:rFonts w:ascii="Century Gothic" w:hAnsi="Century Gothic"/>
          <w:sz w:val="20"/>
        </w:rPr>
        <w:t xml:space="preserve">Structures, processus et fonctionnement à travers les échelles temporelles et spatiales </w:t>
      </w:r>
    </w:p>
    <w:p w:rsidR="00AB6880" w:rsidRPr="00AB6880" w:rsidRDefault="00AB6880" w:rsidP="00AB6880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AB6880">
        <w:rPr>
          <w:rFonts w:ascii="Century Gothic" w:hAnsi="Century Gothic"/>
          <w:sz w:val="20"/>
        </w:rPr>
        <w:t>Quelle place de l’homme dans la dynamique des communautés (gestion, restauration et services écosystémiques) ?</w:t>
      </w:r>
    </w:p>
    <w:p w:rsidR="004655E0" w:rsidRDefault="004655E0" w:rsidP="004655E0">
      <w:pPr>
        <w:jc w:val="both"/>
        <w:rPr>
          <w:rFonts w:ascii="Century Gothic" w:hAnsi="Century Gothic"/>
        </w:rPr>
      </w:pPr>
      <w:r w:rsidRPr="004655E0">
        <w:rPr>
          <w:rFonts w:ascii="Century Gothic" w:hAnsi="Century Gothic"/>
        </w:rPr>
        <w:t>Résumé (</w:t>
      </w:r>
      <w:r w:rsidR="0025568F">
        <w:rPr>
          <w:rFonts w:ascii="Century Gothic" w:hAnsi="Century Gothic"/>
        </w:rPr>
        <w:t>300</w:t>
      </w:r>
      <w:r w:rsidRPr="004655E0">
        <w:rPr>
          <w:rFonts w:ascii="Century Gothic" w:hAnsi="Century Gothic"/>
        </w:rPr>
        <w:t xml:space="preserve"> mots maximum</w:t>
      </w:r>
      <w:r w:rsidR="00BE4D5F">
        <w:rPr>
          <w:rFonts w:ascii="Century Gothic" w:hAnsi="Century Gothic"/>
        </w:rPr>
        <w:t>, sans figures, et si possible sans référence bibliographique</w:t>
      </w:r>
      <w:r w:rsidRPr="004655E0">
        <w:rPr>
          <w:rFonts w:ascii="Century Gothic" w:hAnsi="Century Gothic"/>
        </w:rPr>
        <w:t xml:space="preserve">) Résumé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Pr="004655E0">
        <w:rPr>
          <w:rFonts w:ascii="Century Gothic" w:hAnsi="Century Gothic"/>
        </w:rPr>
        <w:t xml:space="preserve"> </w:t>
      </w:r>
      <w:proofErr w:type="spellStart"/>
      <w:r w:rsidRPr="004655E0">
        <w:rPr>
          <w:rFonts w:ascii="Century Gothic" w:hAnsi="Century Gothic"/>
        </w:rPr>
        <w:t>Résumé</w:t>
      </w:r>
      <w:proofErr w:type="spellEnd"/>
      <w:r w:rsidR="00BE4D5F">
        <w:rPr>
          <w:rFonts w:ascii="Century Gothic" w:hAnsi="Century Gothic"/>
        </w:rPr>
        <w:t>.</w:t>
      </w:r>
      <w:bookmarkStart w:id="0" w:name="_GoBack"/>
      <w:bookmarkEnd w:id="0"/>
    </w:p>
    <w:p w:rsidR="004655E0" w:rsidRDefault="004655E0"/>
    <w:sectPr w:rsidR="004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0"/>
    <w:rsid w:val="00066322"/>
    <w:rsid w:val="0025568F"/>
    <w:rsid w:val="004655E0"/>
    <w:rsid w:val="00575F50"/>
    <w:rsid w:val="00722E21"/>
    <w:rsid w:val="00A26761"/>
    <w:rsid w:val="00AB6880"/>
    <w:rsid w:val="00B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Jaunatre Renaud</dc:creator>
  <cp:lastModifiedBy>Jaunatre Renaud</cp:lastModifiedBy>
  <cp:revision>3</cp:revision>
  <dcterms:created xsi:type="dcterms:W3CDTF">2015-01-20T16:03:00Z</dcterms:created>
  <dcterms:modified xsi:type="dcterms:W3CDTF">2015-01-20T16:04:00Z</dcterms:modified>
</cp:coreProperties>
</file>